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6A" w:rsidRPr="002D59FC" w:rsidRDefault="008F356A" w:rsidP="008F356A">
      <w:pPr>
        <w:pStyle w:val="Default"/>
        <w:rPr>
          <w:b/>
          <w:color w:val="808080" w:themeColor="background1" w:themeShade="80"/>
          <w:u w:val="single"/>
        </w:rPr>
      </w:pPr>
      <w:bookmarkStart w:id="0" w:name="_GoBack"/>
      <w:bookmarkEnd w:id="0"/>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p>
    <w:p w:rsidR="008F356A" w:rsidRPr="008F356A" w:rsidRDefault="008F356A" w:rsidP="00A43041">
      <w:pPr>
        <w:pStyle w:val="Default"/>
        <w:jc w:val="center"/>
        <w:rPr>
          <w:b/>
          <w:smallCaps/>
        </w:rPr>
      </w:pPr>
    </w:p>
    <w:p w:rsidR="00E820A3" w:rsidRPr="00EC54F5" w:rsidRDefault="00E820A3" w:rsidP="00A43041">
      <w:pPr>
        <w:pStyle w:val="Default"/>
        <w:jc w:val="center"/>
        <w:rPr>
          <w:b/>
          <w:smallCaps/>
          <w:sz w:val="32"/>
          <w:szCs w:val="32"/>
        </w:rPr>
      </w:pPr>
      <w:r w:rsidRPr="00EC54F5">
        <w:rPr>
          <w:b/>
          <w:smallCaps/>
          <w:sz w:val="32"/>
          <w:szCs w:val="32"/>
        </w:rPr>
        <w:t>The Crane Memorial Scholarship</w:t>
      </w:r>
    </w:p>
    <w:p w:rsidR="00EC54F5" w:rsidRPr="002D59FC" w:rsidRDefault="008F356A" w:rsidP="00E820A3">
      <w:pPr>
        <w:pStyle w:val="Default"/>
        <w:rPr>
          <w:b/>
          <w:color w:val="808080" w:themeColor="background1" w:themeShade="80"/>
          <w:u w:val="single"/>
        </w:rPr>
      </w:pP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r w:rsidRPr="002D59FC">
        <w:rPr>
          <w:b/>
          <w:color w:val="808080" w:themeColor="background1" w:themeShade="80"/>
          <w:u w:val="single"/>
        </w:rPr>
        <w:tab/>
      </w:r>
    </w:p>
    <w:p w:rsidR="00EC54F5" w:rsidRDefault="00EC54F5" w:rsidP="00E820A3">
      <w:pPr>
        <w:pStyle w:val="Default"/>
        <w:rPr>
          <w:b/>
        </w:rPr>
      </w:pPr>
    </w:p>
    <w:p w:rsidR="00EC54F5" w:rsidRPr="00EC54F5" w:rsidRDefault="00EC54F5" w:rsidP="00E820A3">
      <w:pPr>
        <w:pStyle w:val="Default"/>
        <w:rPr>
          <w:b/>
          <w:smallCaps/>
        </w:rPr>
      </w:pPr>
      <w:r w:rsidRPr="00EC54F5">
        <w:rPr>
          <w:b/>
          <w:smallCaps/>
        </w:rPr>
        <w:t>In Honor</w:t>
      </w:r>
    </w:p>
    <w:p w:rsidR="00EC54F5" w:rsidRDefault="00EC54F5" w:rsidP="00E820A3">
      <w:pPr>
        <w:pStyle w:val="Default"/>
      </w:pPr>
    </w:p>
    <w:p w:rsidR="00E820A3" w:rsidRPr="00EC54F5" w:rsidRDefault="00E820A3" w:rsidP="00B45D41">
      <w:pPr>
        <w:pStyle w:val="Default"/>
        <w:ind w:left="720"/>
      </w:pPr>
      <w:r w:rsidRPr="00EC54F5">
        <w:t>Rev. T.E. &amp; Violet Crane were much-loved pastors, church planters, and Bible teachers throughout weste</w:t>
      </w:r>
      <w:r w:rsidR="00EC54F5">
        <w:t>rn Canada and parts of the USA.</w:t>
      </w:r>
      <w:r w:rsidRPr="00EC54F5">
        <w:t xml:space="preserve"> Among the ma</w:t>
      </w:r>
      <w:r w:rsidR="00EC54F5">
        <w:t xml:space="preserve">ny ministries of their lives, </w:t>
      </w:r>
      <w:r w:rsidRPr="00EC54F5">
        <w:t>they were the co-founders of the Edmonton Gospel Temple and the Temple Bible College in Edmon</w:t>
      </w:r>
      <w:r w:rsidR="00A43041" w:rsidRPr="00EC54F5">
        <w:t>t</w:t>
      </w:r>
      <w:r w:rsidR="009574A1" w:rsidRPr="00EC54F5">
        <w:t>on, Alberta. They pastored the church and served</w:t>
      </w:r>
      <w:r w:rsidRPr="00EC54F5">
        <w:t xml:space="preserve"> the </w:t>
      </w:r>
      <w:r w:rsidR="008D0EEF" w:rsidRPr="00EC54F5">
        <w:t xml:space="preserve">Bible College from the early 1950’s until the 1980’s. </w:t>
      </w:r>
      <w:r w:rsidRPr="00EC54F5">
        <w:t xml:space="preserve">Due to their inspirational teaching, mentoring, and godly support for ministry candidates, their College produced </w:t>
      </w:r>
      <w:r w:rsidR="000244FF" w:rsidRPr="00EC54F5">
        <w:t>many</w:t>
      </w:r>
      <w:r w:rsidR="00B839BE" w:rsidRPr="00EC54F5">
        <w:t xml:space="preserve"> of the pastors, evangelists, </w:t>
      </w:r>
      <w:r w:rsidR="000244FF" w:rsidRPr="00EC54F5">
        <w:t xml:space="preserve">missionaries, </w:t>
      </w:r>
      <w:r w:rsidR="00B839BE" w:rsidRPr="00EC54F5">
        <w:t>and teachers who served</w:t>
      </w:r>
      <w:r w:rsidR="000244FF" w:rsidRPr="00EC54F5">
        <w:t xml:space="preserve"> the Fellowship of Christian Assemblies in</w:t>
      </w:r>
      <w:r w:rsidRPr="00EC54F5">
        <w:t xml:space="preserve"> Canada</w:t>
      </w:r>
      <w:r w:rsidR="000244FF" w:rsidRPr="00EC54F5">
        <w:t xml:space="preserve"> and parts of the world</w:t>
      </w:r>
      <w:r w:rsidR="008D0EEF" w:rsidRPr="00EC54F5">
        <w:t xml:space="preserve"> from those early days until the turn of the century. The</w:t>
      </w:r>
      <w:r w:rsidRPr="00EC54F5">
        <w:t xml:space="preserve"> self-sacrificing passion and love of this couple stands as a model and testimony of true disciples</w:t>
      </w:r>
      <w:r w:rsidR="00EC54F5">
        <w:t>hip and leadership to this day.</w:t>
      </w:r>
      <w:r w:rsidRPr="00EC54F5">
        <w:t xml:space="preserve"> It is in th</w:t>
      </w:r>
      <w:r w:rsidR="00E306DF" w:rsidRPr="00EC54F5">
        <w:t>eir honor that the FCA – in partnership with the Leadership Training Scholarship Fund</w:t>
      </w:r>
      <w:r w:rsidRPr="00EC54F5">
        <w:t xml:space="preserve"> </w:t>
      </w:r>
      <w:r w:rsidR="00EC54F5">
        <w:t xml:space="preserve">– </w:t>
      </w:r>
      <w:r w:rsidRPr="00EC54F5">
        <w:t>has</w:t>
      </w:r>
      <w:r w:rsidR="00EC54F5">
        <w:t xml:space="preserve"> </w:t>
      </w:r>
      <w:r w:rsidRPr="00EC54F5">
        <w:t>established the Crane Memorial Scholarship for the benefit of deserving students who are called of God to prepare for Christian ministry.</w:t>
      </w:r>
    </w:p>
    <w:p w:rsidR="00E820A3" w:rsidRPr="00EC54F5" w:rsidRDefault="00E820A3" w:rsidP="00E820A3">
      <w:pPr>
        <w:pStyle w:val="Default"/>
      </w:pPr>
    </w:p>
    <w:p w:rsidR="00EC54F5" w:rsidRPr="008F356A" w:rsidRDefault="00EC54F5" w:rsidP="00E820A3">
      <w:pPr>
        <w:pStyle w:val="Default"/>
        <w:rPr>
          <w:b/>
          <w:smallCaps/>
        </w:rPr>
      </w:pPr>
      <w:r w:rsidRPr="008F356A">
        <w:rPr>
          <w:b/>
          <w:smallCaps/>
        </w:rPr>
        <w:t>Purpose</w:t>
      </w:r>
    </w:p>
    <w:p w:rsidR="000F2739" w:rsidRDefault="000F2739" w:rsidP="00E820A3">
      <w:pPr>
        <w:pStyle w:val="Default"/>
      </w:pPr>
    </w:p>
    <w:p w:rsidR="00E820A3" w:rsidRPr="00EC54F5" w:rsidRDefault="00E820A3" w:rsidP="00B45D41">
      <w:pPr>
        <w:pStyle w:val="Default"/>
        <w:ind w:left="720"/>
      </w:pPr>
      <w:r w:rsidRPr="00EC54F5">
        <w:t>The purpose of this scholarship is to support and encourage the development of emerging leader</w:t>
      </w:r>
      <w:r w:rsidR="004367F7" w:rsidRPr="00EC54F5">
        <w:t xml:space="preserve">s who will commit to serve this generation with the Gospel of Jesus. </w:t>
      </w:r>
      <w:r w:rsidR="005E64E1" w:rsidRPr="00EC54F5">
        <w:t>T</w:t>
      </w:r>
      <w:r w:rsidR="000244FF" w:rsidRPr="00EC54F5">
        <w:t>he second purpose is to provide a real</w:t>
      </w:r>
      <w:r w:rsidR="00E306DF" w:rsidRPr="00EC54F5">
        <w:t>istic</w:t>
      </w:r>
      <w:r w:rsidR="000244FF" w:rsidRPr="00EC54F5">
        <w:t xml:space="preserve"> opportunity for local churches to invest in developing leaders within their own and/or</w:t>
      </w:r>
      <w:r w:rsidR="002D59FC">
        <w:t xml:space="preserve"> other communities.</w:t>
      </w:r>
      <w:r w:rsidR="000244FF" w:rsidRPr="00EC54F5">
        <w:t xml:space="preserve"> The mentoring and training of Biblical leaders for</w:t>
      </w:r>
      <w:r w:rsidR="005E64E1" w:rsidRPr="00EC54F5">
        <w:t xml:space="preserve"> present and fu</w:t>
      </w:r>
      <w:r w:rsidR="000244FF" w:rsidRPr="00EC54F5">
        <w:t>ture generations</w:t>
      </w:r>
      <w:r w:rsidR="00E306DF" w:rsidRPr="00EC54F5">
        <w:t xml:space="preserve"> is critical to the mission of Christ. </w:t>
      </w:r>
      <w:r w:rsidR="004367F7" w:rsidRPr="00EC54F5">
        <w:t>The Crane Memorial S</w:t>
      </w:r>
      <w:r w:rsidR="005E64E1" w:rsidRPr="00EC54F5">
        <w:t>cholarship provides</w:t>
      </w:r>
      <w:r w:rsidR="000244FF" w:rsidRPr="00EC54F5">
        <w:t xml:space="preserve"> an opportunity for </w:t>
      </w:r>
      <w:r w:rsidR="005E64E1" w:rsidRPr="00EC54F5">
        <w:t>churches</w:t>
      </w:r>
      <w:r w:rsidR="000244FF" w:rsidRPr="00EC54F5">
        <w:t xml:space="preserve"> and individuals</w:t>
      </w:r>
      <w:r w:rsidR="005E64E1" w:rsidRPr="00EC54F5">
        <w:t xml:space="preserve"> to</w:t>
      </w:r>
      <w:r w:rsidR="004367F7" w:rsidRPr="00EC54F5">
        <w:t xml:space="preserve"> make tangible contribu</w:t>
      </w:r>
      <w:r w:rsidR="00E306DF" w:rsidRPr="00EC54F5">
        <w:t>tions towards the process of</w:t>
      </w:r>
      <w:r w:rsidR="002D59FC">
        <w:t xml:space="preserve"> </w:t>
      </w:r>
      <w:r w:rsidR="004367F7" w:rsidRPr="00EC54F5">
        <w:t>discovery, development, and deployment of potential leaders from</w:t>
      </w:r>
      <w:r w:rsidR="000244FF" w:rsidRPr="00EC54F5">
        <w:t xml:space="preserve"> their </w:t>
      </w:r>
      <w:r w:rsidR="004367F7" w:rsidRPr="00EC54F5">
        <w:t xml:space="preserve">own communities. </w:t>
      </w:r>
    </w:p>
    <w:p w:rsidR="00E820A3" w:rsidRPr="00EC54F5" w:rsidRDefault="00E820A3" w:rsidP="00E820A3">
      <w:pPr>
        <w:pStyle w:val="Default"/>
      </w:pPr>
    </w:p>
    <w:p w:rsidR="00EC54F5" w:rsidRPr="008F356A" w:rsidRDefault="00E820A3" w:rsidP="00E820A3">
      <w:pPr>
        <w:pStyle w:val="Default"/>
        <w:rPr>
          <w:b/>
          <w:smallCaps/>
        </w:rPr>
      </w:pPr>
      <w:r w:rsidRPr="008F356A">
        <w:rPr>
          <w:b/>
          <w:smallCaps/>
        </w:rPr>
        <w:t>Candidates</w:t>
      </w:r>
    </w:p>
    <w:p w:rsidR="008F356A" w:rsidRDefault="008F356A" w:rsidP="00E820A3">
      <w:pPr>
        <w:pStyle w:val="Default"/>
      </w:pPr>
    </w:p>
    <w:p w:rsidR="00E820A3" w:rsidRPr="00EC54F5" w:rsidRDefault="00E820A3" w:rsidP="00B45D41">
      <w:pPr>
        <w:pStyle w:val="Default"/>
        <w:ind w:left="720"/>
      </w:pPr>
      <w:r w:rsidRPr="00EC54F5">
        <w:t>This scholarship is available to first year student</w:t>
      </w:r>
      <w:r w:rsidR="002D59FC">
        <w:t>s</w:t>
      </w:r>
      <w:r w:rsidRPr="00EC54F5">
        <w:t xml:space="preserve"> applying for admission to the Living Faith Bible College</w:t>
      </w:r>
      <w:r w:rsidR="00F22986" w:rsidRPr="00F22986">
        <w:rPr>
          <w:rStyle w:val="FootnoteReference"/>
        </w:rPr>
        <w:footnoteReference w:id="2"/>
      </w:r>
      <w:r w:rsidR="00F22986" w:rsidRPr="00F22986">
        <w:rPr>
          <w:rStyle w:val="FootnoteReference"/>
        </w:rPr>
        <w:sym w:font="Symbol" w:char="F02A"/>
      </w:r>
      <w:r w:rsidRPr="00EC54F5">
        <w:t xml:space="preserve"> for the purpose of pr</w:t>
      </w:r>
      <w:r w:rsidR="002D59FC">
        <w:t>eparing for Christian ministry.</w:t>
      </w:r>
      <w:r w:rsidRPr="00EC54F5">
        <w:t xml:space="preserve"> The first year student candidate must be identified and validated by his/her home church as a dedicated follower of Christ who exhibits a call of God to Christi</w:t>
      </w:r>
      <w:r w:rsidR="002D59FC">
        <w:t>an ministry.</w:t>
      </w:r>
      <w:r w:rsidRPr="00EC54F5">
        <w:t xml:space="preserve"> The student who is awarded this scholarship will commit to the completion of a Ministry or Biblical Studies degree a</w:t>
      </w:r>
      <w:r w:rsidR="002D59FC">
        <w:t xml:space="preserve">t Living Faith Bible College; </w:t>
      </w:r>
      <w:r w:rsidRPr="00EC54F5">
        <w:lastRenderedPageBreak/>
        <w:t>and upon g</w:t>
      </w:r>
      <w:r w:rsidR="004367F7" w:rsidRPr="00EC54F5">
        <w:t>raduation, will serve a</w:t>
      </w:r>
      <w:r w:rsidRPr="00EC54F5">
        <w:t xml:space="preserve"> ministry internship with </w:t>
      </w:r>
      <w:r w:rsidR="002D59FC">
        <w:t>his/her home church.</w:t>
      </w:r>
      <w:r w:rsidR="004367F7" w:rsidRPr="00EC54F5">
        <w:t xml:space="preserve"> This internship shall be designe</w:t>
      </w:r>
      <w:r w:rsidR="002D59FC">
        <w:t>d as a one or two year process.</w:t>
      </w:r>
      <w:r w:rsidRPr="00EC54F5">
        <w:t xml:space="preserve"> Should the home church be unable to provide the internshi</w:t>
      </w:r>
      <w:r w:rsidR="004367F7" w:rsidRPr="00EC54F5">
        <w:t>p, the student, the College, and</w:t>
      </w:r>
      <w:r w:rsidRPr="00EC54F5">
        <w:t xml:space="preserve"> </w:t>
      </w:r>
      <w:r w:rsidR="002D59FC">
        <w:t>the</w:t>
      </w:r>
      <w:r w:rsidRPr="00EC54F5">
        <w:t xml:space="preserve"> home church pastor will arrange the internship with another FCA church which shares the vision for developing leaders.</w:t>
      </w:r>
      <w:r w:rsidR="00B839BE" w:rsidRPr="00EC54F5">
        <w:t xml:space="preserve"> Should significant scholarship funds remain in any given year following t</w:t>
      </w:r>
      <w:r w:rsidR="002D59FC">
        <w:t xml:space="preserve">hese awards, </w:t>
      </w:r>
      <w:r w:rsidR="004367F7" w:rsidRPr="00EC54F5">
        <w:t>second or third y</w:t>
      </w:r>
      <w:r w:rsidR="00B839BE" w:rsidRPr="00EC54F5">
        <w:t xml:space="preserve">ear student applicants may be considered for the award. </w:t>
      </w:r>
    </w:p>
    <w:p w:rsidR="00606DE9" w:rsidRPr="00EC54F5" w:rsidRDefault="00606DE9" w:rsidP="00E820A3">
      <w:pPr>
        <w:pStyle w:val="Default"/>
      </w:pPr>
    </w:p>
    <w:p w:rsidR="00606DE9" w:rsidRPr="002D59FC" w:rsidRDefault="00606DE9" w:rsidP="00E820A3">
      <w:pPr>
        <w:pStyle w:val="Default"/>
        <w:rPr>
          <w:b/>
          <w:smallCaps/>
        </w:rPr>
      </w:pPr>
      <w:r w:rsidRPr="002D59FC">
        <w:rPr>
          <w:b/>
          <w:smallCaps/>
        </w:rPr>
        <w:t>Vetting the Candidate</w:t>
      </w:r>
    </w:p>
    <w:p w:rsidR="002D59FC" w:rsidRDefault="002D59FC" w:rsidP="002D59FC">
      <w:pPr>
        <w:pStyle w:val="Default"/>
      </w:pPr>
    </w:p>
    <w:p w:rsidR="00606DE9" w:rsidRPr="00EC54F5" w:rsidRDefault="00606DE9" w:rsidP="00B45D41">
      <w:pPr>
        <w:pStyle w:val="Default"/>
        <w:ind w:left="720"/>
      </w:pPr>
      <w:r w:rsidRPr="00EC54F5">
        <w:t>A worthy</w:t>
      </w:r>
      <w:r w:rsidR="00E306DF" w:rsidRPr="00EC54F5">
        <w:t xml:space="preserve"> candidate may apply</w:t>
      </w:r>
      <w:r w:rsidR="007C0F96" w:rsidRPr="00EC54F5">
        <w:t xml:space="preserve"> for the scholarship, or may be</w:t>
      </w:r>
      <w:r w:rsidRPr="00EC54F5">
        <w:t xml:space="preserve"> identified by</w:t>
      </w:r>
      <w:r w:rsidR="007C0F96" w:rsidRPr="00EC54F5">
        <w:t xml:space="preserve"> the Pastor and/or El</w:t>
      </w:r>
      <w:r w:rsidR="001C0985">
        <w:t xml:space="preserve">ders of his/her local church. </w:t>
      </w:r>
      <w:r w:rsidR="007C0F96" w:rsidRPr="00EC54F5">
        <w:t>The candidate</w:t>
      </w:r>
      <w:r w:rsidRPr="00EC54F5">
        <w:t xml:space="preserve"> will be a person from the congregation who exhibits dedicated discipleship and a call of God for Christian service. This is a perso</w:t>
      </w:r>
      <w:r w:rsidR="009C35F8" w:rsidRPr="00EC54F5">
        <w:t>n who is already serving with</w:t>
      </w:r>
      <w:r w:rsidRPr="00EC54F5">
        <w:t xml:space="preserve"> his/her commun</w:t>
      </w:r>
      <w:r w:rsidR="001C0985">
        <w:t xml:space="preserve">ity in some honorable fashion. </w:t>
      </w:r>
      <w:r w:rsidRPr="00EC54F5">
        <w:t xml:space="preserve">While the Bible College </w:t>
      </w:r>
      <w:r w:rsidR="001C0985">
        <w:t xml:space="preserve">has its own application process, </w:t>
      </w:r>
      <w:r w:rsidRPr="00EC54F5">
        <w:t>this scholarship requ</w:t>
      </w:r>
      <w:r w:rsidR="009C35F8" w:rsidRPr="00EC54F5">
        <w:t>ires the local church to do the majority</w:t>
      </w:r>
      <w:r w:rsidRPr="00EC54F5">
        <w:t xml:space="preserve"> </w:t>
      </w:r>
      <w:r w:rsidR="001C0985">
        <w:t xml:space="preserve">of the vetting of the student. </w:t>
      </w:r>
      <w:r w:rsidRPr="00EC54F5">
        <w:t>Once a potential candidate is identified, the pastor and/or the church leadership will engage in an int</w:t>
      </w:r>
      <w:r w:rsidR="001C0985">
        <w:t xml:space="preserve">erview process with the person. </w:t>
      </w:r>
      <w:r w:rsidRPr="00EC54F5">
        <w:t xml:space="preserve">The interview will follow an outline such as is suggested later in this paper. When the pastor and leaders have confirmed a call of God upon the life of the candidate, a dedication and determination on the part of the student for Biblical preparation, </w:t>
      </w:r>
      <w:r w:rsidR="008102EC" w:rsidRPr="00EC54F5">
        <w:t>the completion of an interview,</w:t>
      </w:r>
      <w:r w:rsidR="001C0985">
        <w:t xml:space="preserve"> </w:t>
      </w:r>
      <w:r w:rsidRPr="00EC54F5">
        <w:t>and a willingness to complete the training for ministry, the candida</w:t>
      </w:r>
      <w:r w:rsidR="007C0F96" w:rsidRPr="00EC54F5">
        <w:t>te will then complete the</w:t>
      </w:r>
      <w:r w:rsidR="005E64E1" w:rsidRPr="00EC54F5">
        <w:t xml:space="preserve"> application</w:t>
      </w:r>
      <w:r w:rsidR="007C0F96" w:rsidRPr="00EC54F5">
        <w:t xml:space="preserve"> form</w:t>
      </w:r>
      <w:r w:rsidR="001C0985">
        <w:t xml:space="preserve"> </w:t>
      </w:r>
      <w:r w:rsidR="007C0F96" w:rsidRPr="00EC54F5">
        <w:t>for the scholarship and</w:t>
      </w:r>
      <w:r w:rsidR="005E64E1" w:rsidRPr="00EC54F5">
        <w:t xml:space="preserve"> for the College.  </w:t>
      </w:r>
    </w:p>
    <w:p w:rsidR="00B839BE" w:rsidRPr="00EC54F5" w:rsidRDefault="00B839BE" w:rsidP="00E820A3">
      <w:pPr>
        <w:pStyle w:val="Default"/>
      </w:pPr>
    </w:p>
    <w:p w:rsidR="00B839BE" w:rsidRPr="001C0985" w:rsidRDefault="00B839BE" w:rsidP="00E820A3">
      <w:pPr>
        <w:pStyle w:val="Default"/>
        <w:rPr>
          <w:b/>
          <w:smallCaps/>
        </w:rPr>
      </w:pPr>
      <w:r w:rsidRPr="001C0985">
        <w:rPr>
          <w:b/>
          <w:smallCaps/>
        </w:rPr>
        <w:t>Scholarship Amount</w:t>
      </w:r>
    </w:p>
    <w:p w:rsidR="001C0985" w:rsidRDefault="001C0985" w:rsidP="00E820A3">
      <w:pPr>
        <w:pStyle w:val="Default"/>
      </w:pPr>
    </w:p>
    <w:p w:rsidR="00B839BE" w:rsidRPr="00EC54F5" w:rsidRDefault="00B839BE" w:rsidP="00B45D41">
      <w:pPr>
        <w:pStyle w:val="Default"/>
        <w:ind w:left="720"/>
      </w:pPr>
      <w:r w:rsidRPr="00EC54F5">
        <w:t>The scholarship award is worth $5000 per one college year</w:t>
      </w:r>
      <w:r w:rsidR="001C0985">
        <w:t>.</w:t>
      </w:r>
    </w:p>
    <w:p w:rsidR="00B839BE" w:rsidRPr="00EC54F5" w:rsidRDefault="00B839BE" w:rsidP="00E820A3">
      <w:pPr>
        <w:pStyle w:val="Default"/>
        <w:rPr>
          <w:b/>
        </w:rPr>
      </w:pPr>
    </w:p>
    <w:p w:rsidR="00B839BE" w:rsidRPr="001C0985" w:rsidRDefault="00C436A3" w:rsidP="00E820A3">
      <w:pPr>
        <w:pStyle w:val="Default"/>
        <w:rPr>
          <w:b/>
          <w:smallCaps/>
        </w:rPr>
      </w:pPr>
      <w:r>
        <w:rPr>
          <w:b/>
          <w:smallCaps/>
        </w:rPr>
        <w:t>How this Is F</w:t>
      </w:r>
      <w:r w:rsidR="00B839BE" w:rsidRPr="001C0985">
        <w:rPr>
          <w:b/>
          <w:smallCaps/>
        </w:rPr>
        <w:t>unded</w:t>
      </w:r>
    </w:p>
    <w:p w:rsidR="001C0985" w:rsidRDefault="001C0985" w:rsidP="00815D5B">
      <w:pPr>
        <w:pStyle w:val="Default"/>
      </w:pPr>
    </w:p>
    <w:p w:rsidR="00A24E7D" w:rsidRDefault="00B839BE" w:rsidP="00B45D41">
      <w:pPr>
        <w:pStyle w:val="Default"/>
        <w:ind w:left="720"/>
      </w:pPr>
      <w:r w:rsidRPr="00EC54F5">
        <w:t>The Crane Memorial Scholarship is funded t</w:t>
      </w:r>
      <w:r w:rsidR="00F206D9" w:rsidRPr="00EC54F5">
        <w:t xml:space="preserve">hrough </w:t>
      </w:r>
      <w:r w:rsidR="00216E9C">
        <w:t xml:space="preserve">a partnership between </w:t>
      </w:r>
      <w:r w:rsidR="00F206D9" w:rsidRPr="00EC54F5">
        <w:t>FCA</w:t>
      </w:r>
      <w:r w:rsidRPr="00EC54F5">
        <w:t xml:space="preserve"> Canada</w:t>
      </w:r>
      <w:r w:rsidR="009C35F8" w:rsidRPr="00EC54F5">
        <w:t>,</w:t>
      </w:r>
      <w:r w:rsidR="00216E9C">
        <w:t xml:space="preserve"> </w:t>
      </w:r>
      <w:r w:rsidR="009C35F8" w:rsidRPr="00EC54F5">
        <w:t xml:space="preserve">interested </w:t>
      </w:r>
      <w:r w:rsidR="005E64E1" w:rsidRPr="00EC54F5">
        <w:t>individuals,</w:t>
      </w:r>
      <w:r w:rsidR="00216E9C">
        <w:t xml:space="preserve"> and local churches. </w:t>
      </w:r>
      <w:r w:rsidRPr="00EC54F5">
        <w:t xml:space="preserve"> Individual churches are invited to contribute annual donat</w:t>
      </w:r>
      <w:r w:rsidR="00216E9C">
        <w:t xml:space="preserve">ions to this fund – </w:t>
      </w:r>
      <w:r w:rsidR="009C35F8" w:rsidRPr="00EC54F5">
        <w:t>as</w:t>
      </w:r>
      <w:r w:rsidR="00216E9C">
        <w:t xml:space="preserve"> </w:t>
      </w:r>
      <w:r w:rsidR="009C35F8" w:rsidRPr="00EC54F5">
        <w:t>they already do</w:t>
      </w:r>
      <w:r w:rsidRPr="00EC54F5">
        <w:t xml:space="preserve"> to the other two</w:t>
      </w:r>
      <w:r w:rsidR="005E64E1" w:rsidRPr="00EC54F5">
        <w:t xml:space="preserve"> scholarship funds (see the website at </w:t>
      </w:r>
      <w:hyperlink r:id="rId8" w:history="1">
        <w:r w:rsidR="008102EC" w:rsidRPr="00EC54F5">
          <w:rPr>
            <w:rStyle w:val="Hyperlink"/>
          </w:rPr>
          <w:t>www.fcaministers.</w:t>
        </w:r>
        <w:r w:rsidR="005E64E1" w:rsidRPr="00EC54F5">
          <w:rPr>
            <w:rStyle w:val="Hyperlink"/>
          </w:rPr>
          <w:t>com</w:t>
        </w:r>
      </w:hyperlink>
      <w:r w:rsidR="005E64E1" w:rsidRPr="00EC54F5">
        <w:t>)</w:t>
      </w:r>
      <w:r w:rsidR="009C35F8" w:rsidRPr="00EC54F5">
        <w:t>.</w:t>
      </w:r>
      <w:r w:rsidR="00216E9C">
        <w:t xml:space="preserve"> </w:t>
      </w:r>
      <w:r w:rsidR="007C0F96" w:rsidRPr="00EC54F5">
        <w:t xml:space="preserve">This scholarship shall be added to the two existing scholarships on this website. </w:t>
      </w:r>
      <w:r w:rsidR="009C35F8" w:rsidRPr="00EC54F5">
        <w:t>The national body of the FCA will donate $2500 per scholarship (up</w:t>
      </w:r>
      <w:r w:rsidR="00216E9C">
        <w:t xml:space="preserve"> to a maximum number per year).</w:t>
      </w:r>
      <w:r w:rsidR="009C35F8" w:rsidRPr="00EC54F5">
        <w:t xml:space="preserve"> The</w:t>
      </w:r>
      <w:r w:rsidRPr="00EC54F5">
        <w:t xml:space="preserve"> local church</w:t>
      </w:r>
      <w:r w:rsidR="009C35F8" w:rsidRPr="00EC54F5">
        <w:t xml:space="preserve"> of the candidate</w:t>
      </w:r>
      <w:r w:rsidRPr="00EC54F5">
        <w:t xml:space="preserve"> is encouraged to</w:t>
      </w:r>
      <w:r w:rsidR="00606DE9" w:rsidRPr="00EC54F5">
        <w:t xml:space="preserve"> participate in a matching donation of $2500 which w</w:t>
      </w:r>
      <w:r w:rsidR="00216E9C">
        <w:t xml:space="preserve">ill result in the $5000 award. </w:t>
      </w:r>
      <w:r w:rsidR="00606DE9" w:rsidRPr="00EC54F5">
        <w:t xml:space="preserve">Should the church </w:t>
      </w:r>
      <w:r w:rsidR="00216E9C">
        <w:t xml:space="preserve">be unable to raise the $2500, </w:t>
      </w:r>
      <w:r w:rsidR="00E73B2A">
        <w:t xml:space="preserve">we encourage the local church to support the candidate as they are able, up to a maximum of $2500. </w:t>
      </w:r>
      <w:r w:rsidR="009C35F8" w:rsidRPr="00EC54F5">
        <w:t>T</w:t>
      </w:r>
      <w:r w:rsidR="007C0F96" w:rsidRPr="00EC54F5">
        <w:t>his scholarship requires the</w:t>
      </w:r>
      <w:r w:rsidR="005E64E1" w:rsidRPr="00EC54F5">
        <w:t xml:space="preserve"> local ch</w:t>
      </w:r>
      <w:r w:rsidR="007C0F96" w:rsidRPr="00EC54F5">
        <w:t>urch to</w:t>
      </w:r>
      <w:r w:rsidR="00216E9C">
        <w:t xml:space="preserve"> </w:t>
      </w:r>
      <w:r w:rsidR="00AF07C5">
        <w:t xml:space="preserve">show its commitment to the student by </w:t>
      </w:r>
      <w:r w:rsidR="009134F3">
        <w:t xml:space="preserve">financially investing in </w:t>
      </w:r>
      <w:r w:rsidR="00216E9C">
        <w:t>the student’s training</w:t>
      </w:r>
      <w:r w:rsidR="009134F3">
        <w:t xml:space="preserve"> at some level</w:t>
      </w:r>
      <w:r w:rsidR="00216E9C">
        <w:t xml:space="preserve">. </w:t>
      </w:r>
      <w:r w:rsidR="007C0F96" w:rsidRPr="00EC54F5">
        <w:t>The candidate must be</w:t>
      </w:r>
      <w:r w:rsidR="00815D5B" w:rsidRPr="00EC54F5">
        <w:t xml:space="preserve"> able to fund the rem</w:t>
      </w:r>
      <w:r w:rsidR="009574A1" w:rsidRPr="00EC54F5">
        <w:t>aining amount of the College fee</w:t>
      </w:r>
      <w:r w:rsidR="00815D5B" w:rsidRPr="00EC54F5">
        <w:t>s to complete year one.</w:t>
      </w:r>
    </w:p>
    <w:p w:rsidR="009134F3" w:rsidRDefault="009134F3" w:rsidP="00B45D41">
      <w:pPr>
        <w:pStyle w:val="Default"/>
        <w:ind w:left="720"/>
      </w:pPr>
    </w:p>
    <w:p w:rsidR="00EF2DA7" w:rsidRPr="00EC54F5" w:rsidRDefault="005E64E1" w:rsidP="00B45D41">
      <w:pPr>
        <w:pStyle w:val="Default"/>
        <w:ind w:left="720"/>
      </w:pPr>
      <w:r w:rsidRPr="00EC54F5">
        <w:lastRenderedPageBreak/>
        <w:t>The local church s</w:t>
      </w:r>
      <w:r w:rsidR="009C35F8" w:rsidRPr="00EC54F5">
        <w:t>hall commit to regular</w:t>
      </w:r>
      <w:r w:rsidRPr="00EC54F5">
        <w:t xml:space="preserve"> contact with the student throughout the training process. </w:t>
      </w:r>
      <w:r w:rsidR="009C35F8" w:rsidRPr="00EC54F5">
        <w:t xml:space="preserve">This award is </w:t>
      </w:r>
      <w:r w:rsidR="00815D5B" w:rsidRPr="00EC54F5">
        <w:t xml:space="preserve">dependent upon the commitment of both the student and the local church.  </w:t>
      </w:r>
    </w:p>
    <w:p w:rsidR="00216E9C" w:rsidRPr="00EC54F5" w:rsidRDefault="00216E9C" w:rsidP="00E820A3">
      <w:pPr>
        <w:pStyle w:val="Default"/>
      </w:pPr>
    </w:p>
    <w:p w:rsidR="00EF2DA7" w:rsidRPr="001C0985" w:rsidRDefault="00EF2DA7" w:rsidP="00E820A3">
      <w:pPr>
        <w:pStyle w:val="Default"/>
        <w:rPr>
          <w:b/>
          <w:smallCaps/>
        </w:rPr>
      </w:pPr>
      <w:r w:rsidRPr="001C0985">
        <w:rPr>
          <w:b/>
          <w:smallCaps/>
        </w:rPr>
        <w:t>The Interview</w:t>
      </w:r>
    </w:p>
    <w:p w:rsidR="00216E9C" w:rsidRDefault="00216E9C" w:rsidP="00E820A3">
      <w:pPr>
        <w:pStyle w:val="Default"/>
      </w:pPr>
      <w:r>
        <w:t xml:space="preserve"> </w:t>
      </w:r>
    </w:p>
    <w:p w:rsidR="00815D5B" w:rsidRPr="00EC54F5" w:rsidRDefault="00EF2DA7" w:rsidP="00B45D41">
      <w:pPr>
        <w:pStyle w:val="Default"/>
        <w:ind w:left="720"/>
      </w:pPr>
      <w:r w:rsidRPr="00EC54F5">
        <w:t xml:space="preserve">Following are suggested questions </w:t>
      </w:r>
      <w:r w:rsidR="00815D5B" w:rsidRPr="00EC54F5">
        <w:t xml:space="preserve">for the church interview with the candidate. </w:t>
      </w:r>
      <w:r w:rsidR="00F22986">
        <w:t xml:space="preserve">Parts A - C </w:t>
      </w:r>
      <w:r w:rsidRPr="00EC54F5">
        <w:t>may include name and contact info, and the usu</w:t>
      </w:r>
      <w:r w:rsidR="002C1D2A">
        <w:t xml:space="preserve">al personal questions regarding </w:t>
      </w:r>
      <w:r w:rsidRPr="00EC54F5">
        <w:t>faith, family, finances, and Christian service experience</w:t>
      </w:r>
      <w:r w:rsidR="0049425C" w:rsidRPr="00EC54F5">
        <w:t xml:space="preserve">s. </w:t>
      </w:r>
    </w:p>
    <w:p w:rsidR="00EF2DA7" w:rsidRPr="00EC54F5" w:rsidRDefault="00EF2DA7" w:rsidP="00E820A3">
      <w:pPr>
        <w:pStyle w:val="Default"/>
      </w:pPr>
    </w:p>
    <w:p w:rsidR="00EF2DA7" w:rsidRPr="00A24E7D" w:rsidRDefault="00EF2DA7" w:rsidP="00B25DF9">
      <w:pPr>
        <w:pStyle w:val="Default"/>
        <w:ind w:left="720"/>
        <w:rPr>
          <w:b/>
          <w:i/>
        </w:rPr>
      </w:pPr>
      <w:r w:rsidRPr="00A24E7D">
        <w:rPr>
          <w:b/>
          <w:i/>
        </w:rPr>
        <w:t>Part D</w:t>
      </w:r>
    </w:p>
    <w:p w:rsidR="00EF2DA7" w:rsidRPr="00EC54F5" w:rsidRDefault="00EF2DA7" w:rsidP="00B25DF9">
      <w:pPr>
        <w:pStyle w:val="Default"/>
        <w:ind w:left="720"/>
      </w:pPr>
    </w:p>
    <w:p w:rsidR="00EF2DA7" w:rsidRPr="00EC54F5" w:rsidRDefault="00EF2DA7" w:rsidP="00A24E7D">
      <w:pPr>
        <w:pStyle w:val="Default"/>
        <w:numPr>
          <w:ilvl w:val="0"/>
          <w:numId w:val="2"/>
        </w:numPr>
        <w:ind w:left="1080"/>
      </w:pPr>
      <w:r w:rsidRPr="00EC54F5">
        <w:t>Describe the major passion of your life</w:t>
      </w:r>
      <w:r w:rsidR="0044086A">
        <w:t>.</w:t>
      </w:r>
    </w:p>
    <w:p w:rsidR="00EF2DA7" w:rsidRPr="00EC54F5" w:rsidRDefault="00815D5B" w:rsidP="00A24E7D">
      <w:pPr>
        <w:pStyle w:val="Default"/>
        <w:numPr>
          <w:ilvl w:val="0"/>
          <w:numId w:val="2"/>
        </w:numPr>
        <w:ind w:left="1080"/>
      </w:pPr>
      <w:r w:rsidRPr="00EC54F5">
        <w:t>Do you have a sense of</w:t>
      </w:r>
      <w:r w:rsidR="00EF2DA7" w:rsidRPr="00EC54F5">
        <w:t xml:space="preserve"> the purpose of God for your life</w:t>
      </w:r>
      <w:r w:rsidRPr="00EC54F5">
        <w:t>?</w:t>
      </w:r>
    </w:p>
    <w:p w:rsidR="00EF2DA7" w:rsidRPr="00EC54F5" w:rsidRDefault="00EF2DA7" w:rsidP="00A24E7D">
      <w:pPr>
        <w:pStyle w:val="Default"/>
        <w:numPr>
          <w:ilvl w:val="0"/>
          <w:numId w:val="2"/>
        </w:numPr>
        <w:ind w:left="1080"/>
      </w:pPr>
      <w:r w:rsidRPr="00EC54F5">
        <w:t>Do you have a sense of how you wish to invest your life?</w:t>
      </w:r>
    </w:p>
    <w:p w:rsidR="00EF2DA7" w:rsidRPr="00EC54F5" w:rsidRDefault="00EF2DA7" w:rsidP="00A24E7D">
      <w:pPr>
        <w:pStyle w:val="Default"/>
        <w:numPr>
          <w:ilvl w:val="0"/>
          <w:numId w:val="2"/>
        </w:numPr>
        <w:ind w:left="1080"/>
      </w:pPr>
      <w:r w:rsidRPr="00EC54F5">
        <w:t xml:space="preserve">In your opinion, what is </w:t>
      </w:r>
      <w:r w:rsidR="00815D5B" w:rsidRPr="00EC54F5">
        <w:t>the greatest need of your community/society</w:t>
      </w:r>
      <w:r w:rsidRPr="00EC54F5">
        <w:t xml:space="preserve"> today?</w:t>
      </w:r>
    </w:p>
    <w:p w:rsidR="00EF2DA7" w:rsidRPr="00EC54F5" w:rsidRDefault="0049425C" w:rsidP="00A24E7D">
      <w:pPr>
        <w:pStyle w:val="Default"/>
        <w:numPr>
          <w:ilvl w:val="0"/>
          <w:numId w:val="2"/>
        </w:numPr>
        <w:ind w:left="1080"/>
      </w:pPr>
      <w:r w:rsidRPr="00EC54F5">
        <w:t>What inspires you the most in life?</w:t>
      </w:r>
    </w:p>
    <w:p w:rsidR="0049425C" w:rsidRPr="00EC54F5" w:rsidRDefault="0049425C" w:rsidP="00A24E7D">
      <w:pPr>
        <w:pStyle w:val="Default"/>
        <w:numPr>
          <w:ilvl w:val="0"/>
          <w:numId w:val="2"/>
        </w:numPr>
        <w:ind w:left="1080"/>
      </w:pPr>
      <w:r w:rsidRPr="00EC54F5">
        <w:t>What challenges you the most?</w:t>
      </w:r>
    </w:p>
    <w:p w:rsidR="00F206D9" w:rsidRPr="00EC54F5" w:rsidRDefault="00F206D9" w:rsidP="00A24E7D">
      <w:pPr>
        <w:pStyle w:val="Default"/>
        <w:numPr>
          <w:ilvl w:val="0"/>
          <w:numId w:val="2"/>
        </w:numPr>
        <w:ind w:left="1080"/>
      </w:pPr>
      <w:r w:rsidRPr="00EC54F5">
        <w:t>Describe your employment experience to this date</w:t>
      </w:r>
      <w:r w:rsidR="0044086A">
        <w:t>.</w:t>
      </w:r>
    </w:p>
    <w:p w:rsidR="0049425C" w:rsidRPr="00EC54F5" w:rsidRDefault="0049425C" w:rsidP="00A24E7D">
      <w:pPr>
        <w:pStyle w:val="Default"/>
        <w:numPr>
          <w:ilvl w:val="0"/>
          <w:numId w:val="2"/>
        </w:numPr>
        <w:ind w:left="1080"/>
      </w:pPr>
      <w:r w:rsidRPr="00EC54F5">
        <w:t>If you could make</w:t>
      </w:r>
      <w:r w:rsidR="0044086A">
        <w:t xml:space="preserve"> anything you wanted to happen, </w:t>
      </w:r>
      <w:r w:rsidRPr="00EC54F5">
        <w:t>what would it be?</w:t>
      </w:r>
    </w:p>
    <w:p w:rsidR="0049425C" w:rsidRPr="00EC54F5" w:rsidRDefault="00F206D9" w:rsidP="00A24E7D">
      <w:pPr>
        <w:pStyle w:val="Default"/>
        <w:numPr>
          <w:ilvl w:val="0"/>
          <w:numId w:val="2"/>
        </w:numPr>
        <w:ind w:left="1080"/>
      </w:pPr>
      <w:r w:rsidRPr="00EC54F5">
        <w:t xml:space="preserve">Will </w:t>
      </w:r>
      <w:r w:rsidR="00815D5B" w:rsidRPr="00EC54F5">
        <w:t>you</w:t>
      </w:r>
      <w:r w:rsidR="0049425C" w:rsidRPr="00EC54F5">
        <w:t xml:space="preserve"> commit t</w:t>
      </w:r>
      <w:r w:rsidRPr="00EC54F5">
        <w:t>o completing the degree at LFBC?</w:t>
      </w:r>
    </w:p>
    <w:p w:rsidR="0049425C" w:rsidRPr="00EC54F5" w:rsidRDefault="0049425C" w:rsidP="00A24E7D">
      <w:pPr>
        <w:pStyle w:val="Default"/>
        <w:numPr>
          <w:ilvl w:val="0"/>
          <w:numId w:val="2"/>
        </w:numPr>
        <w:ind w:left="1080" w:hanging="468"/>
      </w:pPr>
      <w:r w:rsidRPr="00EC54F5">
        <w:t>What are your expectations of your college experience?</w:t>
      </w:r>
    </w:p>
    <w:p w:rsidR="0049425C" w:rsidRPr="00EC54F5" w:rsidRDefault="0049425C" w:rsidP="00A24E7D">
      <w:pPr>
        <w:pStyle w:val="Default"/>
        <w:numPr>
          <w:ilvl w:val="0"/>
          <w:numId w:val="2"/>
        </w:numPr>
        <w:ind w:left="1080" w:hanging="468"/>
      </w:pPr>
      <w:r w:rsidRPr="00EC54F5">
        <w:t>What are your expectations of your home church during the next four years?</w:t>
      </w:r>
    </w:p>
    <w:p w:rsidR="00F206D9" w:rsidRPr="00EC54F5" w:rsidRDefault="00F206D9" w:rsidP="00A24E7D">
      <w:pPr>
        <w:pStyle w:val="Default"/>
        <w:numPr>
          <w:ilvl w:val="0"/>
          <w:numId w:val="2"/>
        </w:numPr>
        <w:ind w:left="1080" w:hanging="468"/>
      </w:pPr>
      <w:r w:rsidRPr="00EC54F5">
        <w:t>How prepared will you be in your spiritual, financial, and physical health for this experience?</w:t>
      </w:r>
    </w:p>
    <w:p w:rsidR="0049425C" w:rsidRPr="00EC54F5" w:rsidRDefault="0049425C" w:rsidP="00A24E7D">
      <w:pPr>
        <w:pStyle w:val="Default"/>
        <w:numPr>
          <w:ilvl w:val="0"/>
          <w:numId w:val="2"/>
        </w:numPr>
        <w:ind w:left="1080" w:hanging="468"/>
      </w:pPr>
      <w:r w:rsidRPr="00EC54F5">
        <w:t>Will you communicate regularly with your home church?</w:t>
      </w:r>
    </w:p>
    <w:p w:rsidR="00EF2DA7" w:rsidRPr="00EC54F5" w:rsidRDefault="00815D5B" w:rsidP="00A24E7D">
      <w:pPr>
        <w:pStyle w:val="Default"/>
        <w:numPr>
          <w:ilvl w:val="0"/>
          <w:numId w:val="2"/>
        </w:numPr>
        <w:ind w:left="1080" w:hanging="468"/>
      </w:pPr>
      <w:r w:rsidRPr="00EC54F5">
        <w:t>You are invited to c</w:t>
      </w:r>
      <w:r w:rsidR="0049425C" w:rsidRPr="00EC54F5">
        <w:t>omplete</w:t>
      </w:r>
      <w:r w:rsidR="00EF2DA7" w:rsidRPr="00EC54F5">
        <w:t xml:space="preserve"> the spiritual gift survey</w:t>
      </w:r>
      <w:r w:rsidR="0044086A">
        <w:t>.</w:t>
      </w:r>
    </w:p>
    <w:p w:rsidR="00EF2DA7" w:rsidRPr="00EC54F5" w:rsidRDefault="00EF2DA7" w:rsidP="00B25DF9">
      <w:pPr>
        <w:pStyle w:val="Default"/>
        <w:ind w:left="720"/>
      </w:pPr>
    </w:p>
    <w:p w:rsidR="0049425C" w:rsidRPr="00A24E7D" w:rsidRDefault="0049425C" w:rsidP="00A24E7D">
      <w:pPr>
        <w:pStyle w:val="Default"/>
        <w:ind w:left="612"/>
        <w:rPr>
          <w:b/>
          <w:i/>
        </w:rPr>
      </w:pPr>
      <w:r w:rsidRPr="00A24E7D">
        <w:rPr>
          <w:b/>
          <w:i/>
        </w:rPr>
        <w:t>Your home church commitment</w:t>
      </w:r>
    </w:p>
    <w:p w:rsidR="00F22986" w:rsidRPr="00EC54F5" w:rsidRDefault="00F22986" w:rsidP="00B25DF9">
      <w:pPr>
        <w:pStyle w:val="Default"/>
        <w:ind w:left="720"/>
      </w:pPr>
    </w:p>
    <w:p w:rsidR="0049425C" w:rsidRPr="00EC54F5" w:rsidRDefault="00815D5B" w:rsidP="00F22986">
      <w:pPr>
        <w:pStyle w:val="Default"/>
        <w:numPr>
          <w:ilvl w:val="0"/>
          <w:numId w:val="3"/>
        </w:numPr>
        <w:ind w:left="1080"/>
      </w:pPr>
      <w:r w:rsidRPr="00EC54F5">
        <w:t>W</w:t>
      </w:r>
      <w:r w:rsidR="0049425C" w:rsidRPr="00EC54F5">
        <w:t>ill fund 50%</w:t>
      </w:r>
      <w:r w:rsidRPr="00EC54F5">
        <w:t xml:space="preserve"> (or other)</w:t>
      </w:r>
      <w:r w:rsidR="0049425C" w:rsidRPr="00EC54F5">
        <w:t xml:space="preserve"> of your scholarship for the first year.</w:t>
      </w:r>
    </w:p>
    <w:p w:rsidR="0049425C" w:rsidRPr="00EC54F5" w:rsidRDefault="0049425C" w:rsidP="00F22986">
      <w:pPr>
        <w:pStyle w:val="Default"/>
        <w:numPr>
          <w:ilvl w:val="0"/>
          <w:numId w:val="3"/>
        </w:numPr>
        <w:ind w:left="1080"/>
      </w:pPr>
      <w:r w:rsidRPr="00EC54F5">
        <w:t xml:space="preserve">Will continually pray </w:t>
      </w:r>
      <w:r w:rsidR="00815D5B" w:rsidRPr="00EC54F5">
        <w:t>for you and communicate regularly</w:t>
      </w:r>
    </w:p>
    <w:p w:rsidR="0049425C" w:rsidRPr="00EC54F5" w:rsidRDefault="00A43041" w:rsidP="00F22986">
      <w:pPr>
        <w:pStyle w:val="Default"/>
        <w:numPr>
          <w:ilvl w:val="0"/>
          <w:numId w:val="3"/>
        </w:numPr>
        <w:ind w:left="1080"/>
      </w:pPr>
      <w:r w:rsidRPr="00EC54F5">
        <w:t>W</w:t>
      </w:r>
      <w:r w:rsidR="0049425C" w:rsidRPr="00EC54F5">
        <w:t>ill celebrate your achievements and pray for you</w:t>
      </w:r>
      <w:r w:rsidRPr="00EC54F5">
        <w:t>r learning through</w:t>
      </w:r>
      <w:r w:rsidR="0049425C" w:rsidRPr="00EC54F5">
        <w:t xml:space="preserve"> disappointments</w:t>
      </w:r>
    </w:p>
    <w:p w:rsidR="0049425C" w:rsidRPr="00EC54F5" w:rsidRDefault="00A43041" w:rsidP="00F22986">
      <w:pPr>
        <w:pStyle w:val="Default"/>
        <w:numPr>
          <w:ilvl w:val="0"/>
          <w:numId w:val="3"/>
        </w:numPr>
        <w:ind w:left="1080"/>
      </w:pPr>
      <w:r w:rsidRPr="00EC54F5">
        <w:t>W</w:t>
      </w:r>
      <w:r w:rsidR="0049425C" w:rsidRPr="00EC54F5">
        <w:t>ill welcome you home on holidays or periodic family visits</w:t>
      </w:r>
    </w:p>
    <w:p w:rsidR="0049425C" w:rsidRPr="00EC54F5" w:rsidRDefault="00A43041" w:rsidP="00F22986">
      <w:pPr>
        <w:pStyle w:val="Default"/>
        <w:numPr>
          <w:ilvl w:val="0"/>
          <w:numId w:val="3"/>
        </w:numPr>
        <w:ind w:left="1080"/>
      </w:pPr>
      <w:r w:rsidRPr="00EC54F5">
        <w:t>Invite you</w:t>
      </w:r>
      <w:r w:rsidR="0049425C" w:rsidRPr="00EC54F5">
        <w:t xml:space="preserve"> to call</w:t>
      </w:r>
      <w:r w:rsidR="008313EA">
        <w:t xml:space="preserve"> </w:t>
      </w:r>
      <w:r w:rsidR="0049425C" w:rsidRPr="00EC54F5">
        <w:t xml:space="preserve">us at any time - for any reason.  </w:t>
      </w:r>
    </w:p>
    <w:p w:rsidR="0049425C" w:rsidRPr="00EC54F5" w:rsidRDefault="00A43041" w:rsidP="00F22986">
      <w:pPr>
        <w:pStyle w:val="Default"/>
        <w:numPr>
          <w:ilvl w:val="0"/>
          <w:numId w:val="3"/>
        </w:numPr>
        <w:ind w:left="1080"/>
      </w:pPr>
      <w:r w:rsidRPr="00EC54F5">
        <w:t>Y</w:t>
      </w:r>
      <w:r w:rsidR="0049425C" w:rsidRPr="00EC54F5">
        <w:t xml:space="preserve">our primary contact person will be  ____________________ </w:t>
      </w:r>
    </w:p>
    <w:p w:rsidR="0049425C" w:rsidRDefault="0049425C" w:rsidP="0049425C">
      <w:pPr>
        <w:pStyle w:val="Default"/>
      </w:pPr>
    </w:p>
    <w:p w:rsidR="00B45D41" w:rsidRPr="00EC54F5" w:rsidRDefault="00B45D41" w:rsidP="0049425C">
      <w:pPr>
        <w:pStyle w:val="Default"/>
      </w:pPr>
    </w:p>
    <w:p w:rsidR="0049425C" w:rsidRPr="00EC54F5" w:rsidRDefault="00B45D41" w:rsidP="00A24E7D">
      <w:pPr>
        <w:pStyle w:val="Default"/>
        <w:spacing w:line="360" w:lineRule="auto"/>
      </w:pPr>
      <w:r>
        <w:t xml:space="preserve">Student Candidate: </w:t>
      </w:r>
      <w:r w:rsidR="0049425C" w:rsidRPr="00EC54F5">
        <w:t xml:space="preserve"> _____________________________</w:t>
      </w:r>
      <w:r w:rsidR="00A24E7D">
        <w:t>_</w:t>
      </w:r>
    </w:p>
    <w:p w:rsidR="0049425C" w:rsidRPr="00EC54F5" w:rsidRDefault="0049425C" w:rsidP="00A24E7D">
      <w:pPr>
        <w:pStyle w:val="Default"/>
        <w:spacing w:line="360" w:lineRule="auto"/>
      </w:pPr>
      <w:r w:rsidRPr="00EC54F5">
        <w:t>Interviewers: ____________________________________</w:t>
      </w:r>
    </w:p>
    <w:p w:rsidR="0049425C" w:rsidRPr="00EC54F5" w:rsidRDefault="0049425C" w:rsidP="00A24E7D">
      <w:pPr>
        <w:pStyle w:val="Default"/>
        <w:spacing w:line="360" w:lineRule="auto"/>
      </w:pPr>
      <w:r w:rsidRPr="00EC54F5">
        <w:t xml:space="preserve">                     ____________________________________</w:t>
      </w:r>
    </w:p>
    <w:p w:rsidR="0049425C" w:rsidRPr="00EC54F5" w:rsidRDefault="0049425C" w:rsidP="00A24E7D">
      <w:pPr>
        <w:pStyle w:val="Default"/>
        <w:spacing w:line="360" w:lineRule="auto"/>
      </w:pPr>
      <w:r w:rsidRPr="00EC54F5">
        <w:t xml:space="preserve">                     ____________________________________</w:t>
      </w:r>
    </w:p>
    <w:p w:rsidR="00A24E7D" w:rsidRDefault="00B45D41" w:rsidP="00A24E7D">
      <w:pPr>
        <w:pStyle w:val="Default"/>
        <w:spacing w:line="360" w:lineRule="auto"/>
      </w:pPr>
      <w:r>
        <w:t xml:space="preserve">Date:  </w:t>
      </w:r>
      <w:r w:rsidR="00A24E7D">
        <w:t>_________________________</w:t>
      </w:r>
    </w:p>
    <w:p w:rsidR="002F1DEE" w:rsidRPr="002F1DEE" w:rsidRDefault="002F1DEE" w:rsidP="002F1DEE">
      <w:pPr>
        <w:pStyle w:val="Default"/>
        <w:rPr>
          <w:b/>
          <w:smallCaps/>
        </w:rPr>
      </w:pPr>
      <w:r w:rsidRPr="002F1DEE">
        <w:rPr>
          <w:b/>
          <w:smallCaps/>
        </w:rPr>
        <w:lastRenderedPageBreak/>
        <w:t>Procedure to Award Scholarships</w:t>
      </w:r>
    </w:p>
    <w:p w:rsidR="002F1DEE" w:rsidRDefault="002F1DEE" w:rsidP="002F1DEE">
      <w:pPr>
        <w:pStyle w:val="Body1"/>
      </w:pPr>
    </w:p>
    <w:p w:rsidR="002F1DEE" w:rsidRDefault="002F1DEE" w:rsidP="002F1DEE">
      <w:pPr>
        <w:pStyle w:val="Body1"/>
        <w:ind w:left="1080" w:hanging="360"/>
      </w:pPr>
      <w:r>
        <w:rPr>
          <w:rFonts w:hAnsi="Arial Unicode MS"/>
        </w:rPr>
        <w:t>1.</w:t>
      </w:r>
      <w:r>
        <w:rPr>
          <w:rFonts w:hAnsi="Arial Unicode MS"/>
        </w:rPr>
        <w:tab/>
        <w:t xml:space="preserve">Candidates for this scholarship shall be vetted and nominated by the local church as outlined in The Crane Memorial Scholarship Fund description. </w:t>
      </w:r>
    </w:p>
    <w:p w:rsidR="002F1DEE" w:rsidRDefault="002F1DEE" w:rsidP="002F1DEE">
      <w:pPr>
        <w:pStyle w:val="Body1"/>
        <w:ind w:left="1080" w:hanging="360"/>
      </w:pPr>
    </w:p>
    <w:p w:rsidR="002F1DEE" w:rsidRDefault="002F1DEE" w:rsidP="002F1DEE">
      <w:pPr>
        <w:pStyle w:val="Body1"/>
        <w:ind w:left="1080" w:hanging="360"/>
      </w:pPr>
      <w:r>
        <w:rPr>
          <w:rFonts w:hAnsi="Arial Unicode MS"/>
        </w:rPr>
        <w:t>2.</w:t>
      </w:r>
      <w:r>
        <w:rPr>
          <w:rFonts w:hAnsi="Arial Unicode MS"/>
        </w:rPr>
        <w:tab/>
        <w:t xml:space="preserve">Upon approval of the local church, the candidate shall forward the appropriate forms to the Leadership Training Scholarship Fund (LTSF). The forms include: a) The application form, b) The reference form, and c) The proposed contract of the local church with the candidate. </w:t>
      </w:r>
    </w:p>
    <w:p w:rsidR="002F1DEE" w:rsidRDefault="002F1DEE" w:rsidP="002F1DEE">
      <w:pPr>
        <w:pStyle w:val="Body1"/>
        <w:ind w:left="1080" w:hanging="360"/>
      </w:pPr>
    </w:p>
    <w:p w:rsidR="002F1DEE" w:rsidRDefault="002F1DEE" w:rsidP="002F1DEE">
      <w:pPr>
        <w:pStyle w:val="Body1"/>
        <w:ind w:left="1080" w:hanging="360"/>
      </w:pPr>
      <w:r>
        <w:rPr>
          <w:rFonts w:hAnsi="Arial Unicode MS"/>
        </w:rPr>
        <w:t>3.</w:t>
      </w:r>
      <w:r>
        <w:rPr>
          <w:rFonts w:hAnsi="Arial Unicode MS"/>
        </w:rPr>
        <w:tab/>
        <w:t>The LTSF will review the completed application and references and render final decision for awarding scholarships based on number of scholarships available, number of qualified applicants, and reviewing each candidate's application and references</w:t>
      </w:r>
    </w:p>
    <w:p w:rsidR="002F1DEE" w:rsidRDefault="002F1DEE" w:rsidP="002F1DEE">
      <w:pPr>
        <w:pStyle w:val="Body1"/>
      </w:pPr>
    </w:p>
    <w:p w:rsidR="002F1DEE" w:rsidRPr="002F1DEE" w:rsidRDefault="002F1DEE" w:rsidP="002F1DEE">
      <w:pPr>
        <w:pStyle w:val="Default"/>
        <w:rPr>
          <w:b/>
          <w:smallCaps/>
        </w:rPr>
      </w:pPr>
      <w:r w:rsidRPr="002F1DEE">
        <w:rPr>
          <w:b/>
          <w:smallCaps/>
        </w:rPr>
        <w:t>Procedure to Manage Scholarship Funds</w:t>
      </w:r>
    </w:p>
    <w:p w:rsidR="002F1DEE" w:rsidRDefault="002F1DEE" w:rsidP="002F1DEE">
      <w:pPr>
        <w:pStyle w:val="Body1"/>
      </w:pPr>
    </w:p>
    <w:p w:rsidR="002F1DEE" w:rsidRDefault="002F1DEE" w:rsidP="002F1DEE">
      <w:pPr>
        <w:pStyle w:val="Body1"/>
        <w:ind w:left="1080" w:hanging="360"/>
      </w:pPr>
      <w:r>
        <w:rPr>
          <w:rFonts w:hAnsi="Arial Unicode MS"/>
        </w:rPr>
        <w:t>1.</w:t>
      </w:r>
      <w:r>
        <w:rPr>
          <w:rFonts w:hAnsi="Arial Unicode MS"/>
        </w:rPr>
        <w:tab/>
        <w:t xml:space="preserve">All funds* for the scholarship shall be directed to the Leadership Training Scholarship Fund in care of Valeria Dueck at </w:t>
      </w:r>
    </w:p>
    <w:p w:rsidR="002F1DEE" w:rsidRDefault="002F1DEE" w:rsidP="002F1DEE">
      <w:pPr>
        <w:pStyle w:val="Body1"/>
        <w:ind w:left="1080" w:hanging="360"/>
      </w:pPr>
    </w:p>
    <w:p w:rsidR="002F1DEE" w:rsidRDefault="002F1DEE" w:rsidP="002F1DEE">
      <w:pPr>
        <w:pStyle w:val="Body1"/>
        <w:ind w:left="1440" w:hanging="360"/>
      </w:pPr>
      <w:r>
        <w:rPr>
          <w:rFonts w:hAnsi="Arial Unicode MS"/>
        </w:rPr>
        <w:t xml:space="preserve">* </w:t>
      </w:r>
      <w:r>
        <w:rPr>
          <w:rFonts w:hAnsi="Arial Unicode MS"/>
        </w:rPr>
        <w:tab/>
        <w:t xml:space="preserve">All funds include donations from the FCA, churches, businesses, and private individuals. </w:t>
      </w:r>
    </w:p>
    <w:p w:rsidR="002F1DEE" w:rsidRDefault="002F1DEE" w:rsidP="002F1DEE">
      <w:pPr>
        <w:pStyle w:val="Body1"/>
        <w:ind w:left="1080" w:hanging="360"/>
      </w:pPr>
    </w:p>
    <w:p w:rsidR="002F1DEE" w:rsidRDefault="002F1DEE" w:rsidP="002F1DEE">
      <w:pPr>
        <w:pStyle w:val="Body1"/>
        <w:ind w:left="1080" w:hanging="360"/>
        <w:rPr>
          <w:rFonts w:ascii="Times New Roman" w:eastAsia="Times New Roman" w:hAnsi="Times New Roman"/>
          <w:color w:val="auto"/>
          <w:sz w:val="20"/>
        </w:rPr>
      </w:pPr>
      <w:r>
        <w:rPr>
          <w:rFonts w:hAnsi="Arial Unicode MS"/>
        </w:rPr>
        <w:t>2.</w:t>
      </w:r>
      <w:r>
        <w:rPr>
          <w:rFonts w:hAnsi="Arial Unicode MS"/>
        </w:rPr>
        <w:tab/>
        <w:t>Fundraising options for qualified candidates may be available through consultation with the scholarship committee.</w:t>
      </w:r>
    </w:p>
    <w:p w:rsidR="002F1DEE" w:rsidRPr="00A24E7D" w:rsidRDefault="002F1DEE" w:rsidP="00A24E7D">
      <w:pPr>
        <w:pStyle w:val="Default"/>
        <w:spacing w:line="360" w:lineRule="auto"/>
      </w:pPr>
    </w:p>
    <w:sectPr w:rsidR="002F1DEE" w:rsidRPr="00A24E7D" w:rsidSect="00EC54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7B3" w:rsidRDefault="008247B3" w:rsidP="00F22986">
      <w:pPr>
        <w:spacing w:after="0" w:line="240" w:lineRule="auto"/>
      </w:pPr>
      <w:r>
        <w:separator/>
      </w:r>
    </w:p>
  </w:endnote>
  <w:endnote w:type="continuationSeparator" w:id="1">
    <w:p w:rsidR="008247B3" w:rsidRDefault="008247B3" w:rsidP="00F22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7B3" w:rsidRDefault="008247B3" w:rsidP="00F22986">
      <w:pPr>
        <w:spacing w:after="0" w:line="240" w:lineRule="auto"/>
      </w:pPr>
      <w:r>
        <w:separator/>
      </w:r>
    </w:p>
  </w:footnote>
  <w:footnote w:type="continuationSeparator" w:id="1">
    <w:p w:rsidR="008247B3" w:rsidRDefault="008247B3" w:rsidP="00F22986">
      <w:pPr>
        <w:spacing w:after="0" w:line="240" w:lineRule="auto"/>
      </w:pPr>
      <w:r>
        <w:continuationSeparator/>
      </w:r>
    </w:p>
  </w:footnote>
  <w:footnote w:id="2">
    <w:p w:rsidR="00F22986" w:rsidRPr="00F22986" w:rsidRDefault="00F22986" w:rsidP="00F22986">
      <w:pPr>
        <w:pStyle w:val="ListParagraph"/>
        <w:ind w:left="900" w:hanging="180"/>
        <w:rPr>
          <w:rFonts w:ascii="Arial" w:hAnsi="Arial" w:cs="Arial"/>
          <w:sz w:val="18"/>
          <w:szCs w:val="18"/>
        </w:rPr>
      </w:pPr>
      <w:r w:rsidRPr="00F22986">
        <w:rPr>
          <w:rStyle w:val="FootnoteReference"/>
          <w:sz w:val="20"/>
          <w:szCs w:val="20"/>
        </w:rPr>
        <w:sym w:font="Symbol" w:char="F02A"/>
      </w:r>
      <w:r>
        <w:rPr>
          <w:sz w:val="20"/>
          <w:szCs w:val="20"/>
        </w:rPr>
        <w:t xml:space="preserve"> </w:t>
      </w:r>
      <w:r>
        <w:tab/>
      </w:r>
      <w:r w:rsidRPr="00F22986">
        <w:rPr>
          <w:rFonts w:ascii="Arial" w:hAnsi="Arial" w:cs="Arial"/>
          <w:sz w:val="18"/>
          <w:szCs w:val="18"/>
        </w:rPr>
        <w:t>Living Faith Bible College – The scholarship is limited in application to this the only free-standing College in Canada which serves the specific needs, mission, history, vision, and values of the FCA</w:t>
      </w:r>
      <w:r w:rsidR="00A24E7D">
        <w:rPr>
          <w:rFonts w:ascii="Arial" w:hAnsi="Arial" w:cs="Arial"/>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61F"/>
    <w:multiLevelType w:val="hybridMultilevel"/>
    <w:tmpl w:val="5F3AAAF0"/>
    <w:lvl w:ilvl="0" w:tplc="A190BA3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2C23679E"/>
    <w:multiLevelType w:val="hybridMultilevel"/>
    <w:tmpl w:val="B568EE20"/>
    <w:lvl w:ilvl="0" w:tplc="1B063C9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E7570"/>
    <w:multiLevelType w:val="hybridMultilevel"/>
    <w:tmpl w:val="E448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0451A"/>
    <w:multiLevelType w:val="hybridMultilevel"/>
    <w:tmpl w:val="3EDE4C46"/>
    <w:lvl w:ilvl="0" w:tplc="32868C4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820A3"/>
    <w:rsid w:val="0000317E"/>
    <w:rsid w:val="000244FF"/>
    <w:rsid w:val="000305DB"/>
    <w:rsid w:val="00032D9B"/>
    <w:rsid w:val="000352D3"/>
    <w:rsid w:val="000363FA"/>
    <w:rsid w:val="00036929"/>
    <w:rsid w:val="00045772"/>
    <w:rsid w:val="00060E24"/>
    <w:rsid w:val="00066399"/>
    <w:rsid w:val="000735A3"/>
    <w:rsid w:val="000874A4"/>
    <w:rsid w:val="00096984"/>
    <w:rsid w:val="000A1228"/>
    <w:rsid w:val="000A2F4D"/>
    <w:rsid w:val="000B32D3"/>
    <w:rsid w:val="000B47FE"/>
    <w:rsid w:val="000B5754"/>
    <w:rsid w:val="000C2696"/>
    <w:rsid w:val="000D742D"/>
    <w:rsid w:val="000E4D0F"/>
    <w:rsid w:val="000E6925"/>
    <w:rsid w:val="000E7678"/>
    <w:rsid w:val="000F2739"/>
    <w:rsid w:val="000F7086"/>
    <w:rsid w:val="00101FDA"/>
    <w:rsid w:val="0010276D"/>
    <w:rsid w:val="00112BBA"/>
    <w:rsid w:val="001138CC"/>
    <w:rsid w:val="00114AF8"/>
    <w:rsid w:val="00122B4F"/>
    <w:rsid w:val="00126A1A"/>
    <w:rsid w:val="00131D09"/>
    <w:rsid w:val="0013343C"/>
    <w:rsid w:val="001349AC"/>
    <w:rsid w:val="00135E9C"/>
    <w:rsid w:val="00143456"/>
    <w:rsid w:val="0014533E"/>
    <w:rsid w:val="00153F5B"/>
    <w:rsid w:val="00154B53"/>
    <w:rsid w:val="001713B3"/>
    <w:rsid w:val="001734B2"/>
    <w:rsid w:val="00181C32"/>
    <w:rsid w:val="001858E6"/>
    <w:rsid w:val="00186030"/>
    <w:rsid w:val="00187E7F"/>
    <w:rsid w:val="00190D35"/>
    <w:rsid w:val="001C0985"/>
    <w:rsid w:val="001C4C05"/>
    <w:rsid w:val="001C585E"/>
    <w:rsid w:val="001D3823"/>
    <w:rsid w:val="001E5E28"/>
    <w:rsid w:val="001E7D64"/>
    <w:rsid w:val="0020171B"/>
    <w:rsid w:val="00207312"/>
    <w:rsid w:val="00207523"/>
    <w:rsid w:val="00216E9C"/>
    <w:rsid w:val="002225BB"/>
    <w:rsid w:val="002271EC"/>
    <w:rsid w:val="002334EE"/>
    <w:rsid w:val="002403B7"/>
    <w:rsid w:val="00243A33"/>
    <w:rsid w:val="00245578"/>
    <w:rsid w:val="00250950"/>
    <w:rsid w:val="002539DD"/>
    <w:rsid w:val="002558A2"/>
    <w:rsid w:val="002577D3"/>
    <w:rsid w:val="0026310A"/>
    <w:rsid w:val="002721EA"/>
    <w:rsid w:val="002738A8"/>
    <w:rsid w:val="00290804"/>
    <w:rsid w:val="002909F9"/>
    <w:rsid w:val="00296C3D"/>
    <w:rsid w:val="002A7A6B"/>
    <w:rsid w:val="002C1D2A"/>
    <w:rsid w:val="002D01DB"/>
    <w:rsid w:val="002D50B8"/>
    <w:rsid w:val="002D59FC"/>
    <w:rsid w:val="002E4571"/>
    <w:rsid w:val="002E4707"/>
    <w:rsid w:val="002F09B9"/>
    <w:rsid w:val="002F1DEE"/>
    <w:rsid w:val="003202C5"/>
    <w:rsid w:val="0033262D"/>
    <w:rsid w:val="0034228A"/>
    <w:rsid w:val="00354EC7"/>
    <w:rsid w:val="003603A0"/>
    <w:rsid w:val="0036103D"/>
    <w:rsid w:val="003661AD"/>
    <w:rsid w:val="00387856"/>
    <w:rsid w:val="0039094F"/>
    <w:rsid w:val="003953C8"/>
    <w:rsid w:val="003A2715"/>
    <w:rsid w:val="003C42A7"/>
    <w:rsid w:val="003C6443"/>
    <w:rsid w:val="003D3880"/>
    <w:rsid w:val="003E046C"/>
    <w:rsid w:val="003E7647"/>
    <w:rsid w:val="00420B58"/>
    <w:rsid w:val="004328CA"/>
    <w:rsid w:val="004367F7"/>
    <w:rsid w:val="004401E8"/>
    <w:rsid w:val="0044086A"/>
    <w:rsid w:val="00440AB9"/>
    <w:rsid w:val="00440E1C"/>
    <w:rsid w:val="00445A2A"/>
    <w:rsid w:val="00454057"/>
    <w:rsid w:val="004638DA"/>
    <w:rsid w:val="0048725D"/>
    <w:rsid w:val="0049425C"/>
    <w:rsid w:val="004B09E2"/>
    <w:rsid w:val="004B34BB"/>
    <w:rsid w:val="004B3D8D"/>
    <w:rsid w:val="004C09EE"/>
    <w:rsid w:val="004C1A14"/>
    <w:rsid w:val="004C2B71"/>
    <w:rsid w:val="004E0399"/>
    <w:rsid w:val="004E548F"/>
    <w:rsid w:val="004F528C"/>
    <w:rsid w:val="00520B1B"/>
    <w:rsid w:val="0053017A"/>
    <w:rsid w:val="0053164A"/>
    <w:rsid w:val="00533AA2"/>
    <w:rsid w:val="00543923"/>
    <w:rsid w:val="005439AA"/>
    <w:rsid w:val="00551114"/>
    <w:rsid w:val="00552176"/>
    <w:rsid w:val="00555825"/>
    <w:rsid w:val="00561E88"/>
    <w:rsid w:val="00574993"/>
    <w:rsid w:val="00575075"/>
    <w:rsid w:val="00584F29"/>
    <w:rsid w:val="005A1CF9"/>
    <w:rsid w:val="005B66B0"/>
    <w:rsid w:val="005B745E"/>
    <w:rsid w:val="005C02FC"/>
    <w:rsid w:val="005C4821"/>
    <w:rsid w:val="005D0802"/>
    <w:rsid w:val="005E3A30"/>
    <w:rsid w:val="005E5E1A"/>
    <w:rsid w:val="005E64E1"/>
    <w:rsid w:val="005F32E0"/>
    <w:rsid w:val="0060307A"/>
    <w:rsid w:val="006031EE"/>
    <w:rsid w:val="00606DE9"/>
    <w:rsid w:val="0060714B"/>
    <w:rsid w:val="0061062F"/>
    <w:rsid w:val="00622973"/>
    <w:rsid w:val="00624E1C"/>
    <w:rsid w:val="0063583F"/>
    <w:rsid w:val="006449EF"/>
    <w:rsid w:val="006529A7"/>
    <w:rsid w:val="00653978"/>
    <w:rsid w:val="0066149A"/>
    <w:rsid w:val="0066227B"/>
    <w:rsid w:val="0066471C"/>
    <w:rsid w:val="00670A5F"/>
    <w:rsid w:val="006834C8"/>
    <w:rsid w:val="00694384"/>
    <w:rsid w:val="006951BA"/>
    <w:rsid w:val="006C238C"/>
    <w:rsid w:val="006D1FF0"/>
    <w:rsid w:val="006E04FD"/>
    <w:rsid w:val="006E1977"/>
    <w:rsid w:val="007004D3"/>
    <w:rsid w:val="00722ED8"/>
    <w:rsid w:val="007416FD"/>
    <w:rsid w:val="007508A4"/>
    <w:rsid w:val="00754663"/>
    <w:rsid w:val="007763B2"/>
    <w:rsid w:val="007823A8"/>
    <w:rsid w:val="00794523"/>
    <w:rsid w:val="00797F3A"/>
    <w:rsid w:val="007A4C3D"/>
    <w:rsid w:val="007A5D82"/>
    <w:rsid w:val="007C0F96"/>
    <w:rsid w:val="007C52E6"/>
    <w:rsid w:val="007D37B0"/>
    <w:rsid w:val="007D7B59"/>
    <w:rsid w:val="007D7CB0"/>
    <w:rsid w:val="007F3DF9"/>
    <w:rsid w:val="007F7E5E"/>
    <w:rsid w:val="008102EC"/>
    <w:rsid w:val="00815D5B"/>
    <w:rsid w:val="00815E3F"/>
    <w:rsid w:val="008247B3"/>
    <w:rsid w:val="008313EA"/>
    <w:rsid w:val="00853AA5"/>
    <w:rsid w:val="00854026"/>
    <w:rsid w:val="00854B4C"/>
    <w:rsid w:val="00856820"/>
    <w:rsid w:val="00862961"/>
    <w:rsid w:val="008726F3"/>
    <w:rsid w:val="00874569"/>
    <w:rsid w:val="008772C5"/>
    <w:rsid w:val="0088276D"/>
    <w:rsid w:val="00891F15"/>
    <w:rsid w:val="00896A00"/>
    <w:rsid w:val="008B4AC1"/>
    <w:rsid w:val="008C2EE0"/>
    <w:rsid w:val="008C62D4"/>
    <w:rsid w:val="008D0EEF"/>
    <w:rsid w:val="008D6E58"/>
    <w:rsid w:val="008D7F0E"/>
    <w:rsid w:val="008F356A"/>
    <w:rsid w:val="00901E79"/>
    <w:rsid w:val="00911499"/>
    <w:rsid w:val="009134F3"/>
    <w:rsid w:val="00920AE0"/>
    <w:rsid w:val="00927E6B"/>
    <w:rsid w:val="00930EBE"/>
    <w:rsid w:val="009426E4"/>
    <w:rsid w:val="00952384"/>
    <w:rsid w:val="00955931"/>
    <w:rsid w:val="00956A95"/>
    <w:rsid w:val="009574A1"/>
    <w:rsid w:val="009604E2"/>
    <w:rsid w:val="00963952"/>
    <w:rsid w:val="00973EB5"/>
    <w:rsid w:val="00983AF6"/>
    <w:rsid w:val="009843C6"/>
    <w:rsid w:val="00984C66"/>
    <w:rsid w:val="00987B91"/>
    <w:rsid w:val="00997BF2"/>
    <w:rsid w:val="00997C79"/>
    <w:rsid w:val="00997E8D"/>
    <w:rsid w:val="009B113F"/>
    <w:rsid w:val="009B162B"/>
    <w:rsid w:val="009C35F8"/>
    <w:rsid w:val="009C4F34"/>
    <w:rsid w:val="009D7229"/>
    <w:rsid w:val="009E37FF"/>
    <w:rsid w:val="009E5209"/>
    <w:rsid w:val="009F6372"/>
    <w:rsid w:val="00A00BF5"/>
    <w:rsid w:val="00A20202"/>
    <w:rsid w:val="00A24E7D"/>
    <w:rsid w:val="00A43041"/>
    <w:rsid w:val="00A56ABE"/>
    <w:rsid w:val="00A61826"/>
    <w:rsid w:val="00A77B38"/>
    <w:rsid w:val="00A87C7D"/>
    <w:rsid w:val="00A93ABD"/>
    <w:rsid w:val="00AA01CC"/>
    <w:rsid w:val="00AA31C5"/>
    <w:rsid w:val="00AA66FE"/>
    <w:rsid w:val="00AB1043"/>
    <w:rsid w:val="00AC2D53"/>
    <w:rsid w:val="00AE3E06"/>
    <w:rsid w:val="00AF07C5"/>
    <w:rsid w:val="00AF0B48"/>
    <w:rsid w:val="00AF7FB9"/>
    <w:rsid w:val="00B006D7"/>
    <w:rsid w:val="00B0371B"/>
    <w:rsid w:val="00B25DF9"/>
    <w:rsid w:val="00B35B97"/>
    <w:rsid w:val="00B37693"/>
    <w:rsid w:val="00B458E3"/>
    <w:rsid w:val="00B45D41"/>
    <w:rsid w:val="00B526A8"/>
    <w:rsid w:val="00B57826"/>
    <w:rsid w:val="00B57F6C"/>
    <w:rsid w:val="00B63BC7"/>
    <w:rsid w:val="00B76D1D"/>
    <w:rsid w:val="00B772D6"/>
    <w:rsid w:val="00B839BE"/>
    <w:rsid w:val="00B83C8B"/>
    <w:rsid w:val="00B83F3F"/>
    <w:rsid w:val="00B93C45"/>
    <w:rsid w:val="00B97AC8"/>
    <w:rsid w:val="00BB3D8F"/>
    <w:rsid w:val="00BC4984"/>
    <w:rsid w:val="00BC5164"/>
    <w:rsid w:val="00BC5377"/>
    <w:rsid w:val="00BD5B6E"/>
    <w:rsid w:val="00BD711F"/>
    <w:rsid w:val="00BE394B"/>
    <w:rsid w:val="00BF5534"/>
    <w:rsid w:val="00C056FB"/>
    <w:rsid w:val="00C06E09"/>
    <w:rsid w:val="00C158B1"/>
    <w:rsid w:val="00C26699"/>
    <w:rsid w:val="00C26B65"/>
    <w:rsid w:val="00C26CD2"/>
    <w:rsid w:val="00C34BCE"/>
    <w:rsid w:val="00C436A3"/>
    <w:rsid w:val="00C439A5"/>
    <w:rsid w:val="00C5284B"/>
    <w:rsid w:val="00C555B3"/>
    <w:rsid w:val="00C7695D"/>
    <w:rsid w:val="00C8705B"/>
    <w:rsid w:val="00C95135"/>
    <w:rsid w:val="00CA04AD"/>
    <w:rsid w:val="00CB4C4A"/>
    <w:rsid w:val="00CC3010"/>
    <w:rsid w:val="00CC3344"/>
    <w:rsid w:val="00CC6E2F"/>
    <w:rsid w:val="00CE0207"/>
    <w:rsid w:val="00CE53C5"/>
    <w:rsid w:val="00CF39A1"/>
    <w:rsid w:val="00D0024F"/>
    <w:rsid w:val="00D036C1"/>
    <w:rsid w:val="00D33B32"/>
    <w:rsid w:val="00D3431C"/>
    <w:rsid w:val="00D37C2F"/>
    <w:rsid w:val="00D6353F"/>
    <w:rsid w:val="00D65334"/>
    <w:rsid w:val="00D6710D"/>
    <w:rsid w:val="00D67171"/>
    <w:rsid w:val="00D671FC"/>
    <w:rsid w:val="00D71A47"/>
    <w:rsid w:val="00D81B59"/>
    <w:rsid w:val="00D91643"/>
    <w:rsid w:val="00DA083C"/>
    <w:rsid w:val="00DC42A8"/>
    <w:rsid w:val="00DC6BF5"/>
    <w:rsid w:val="00DC7AED"/>
    <w:rsid w:val="00DC7D0F"/>
    <w:rsid w:val="00DD5105"/>
    <w:rsid w:val="00DE384A"/>
    <w:rsid w:val="00DE3B39"/>
    <w:rsid w:val="00DE69F3"/>
    <w:rsid w:val="00DF1BC2"/>
    <w:rsid w:val="00DF1BFF"/>
    <w:rsid w:val="00DF2090"/>
    <w:rsid w:val="00DF63F8"/>
    <w:rsid w:val="00E15A1A"/>
    <w:rsid w:val="00E174B4"/>
    <w:rsid w:val="00E20CBB"/>
    <w:rsid w:val="00E22334"/>
    <w:rsid w:val="00E306DF"/>
    <w:rsid w:val="00E349A6"/>
    <w:rsid w:val="00E36EC4"/>
    <w:rsid w:val="00E468E8"/>
    <w:rsid w:val="00E61A0B"/>
    <w:rsid w:val="00E70271"/>
    <w:rsid w:val="00E70A6C"/>
    <w:rsid w:val="00E72A61"/>
    <w:rsid w:val="00E73B2A"/>
    <w:rsid w:val="00E748C6"/>
    <w:rsid w:val="00E74D65"/>
    <w:rsid w:val="00E820A3"/>
    <w:rsid w:val="00E94B04"/>
    <w:rsid w:val="00EA2567"/>
    <w:rsid w:val="00EC0F00"/>
    <w:rsid w:val="00EC440E"/>
    <w:rsid w:val="00EC54F5"/>
    <w:rsid w:val="00ED31BB"/>
    <w:rsid w:val="00EF2DA7"/>
    <w:rsid w:val="00EF521A"/>
    <w:rsid w:val="00F02F29"/>
    <w:rsid w:val="00F206D9"/>
    <w:rsid w:val="00F22986"/>
    <w:rsid w:val="00F410B4"/>
    <w:rsid w:val="00F47CA8"/>
    <w:rsid w:val="00F66957"/>
    <w:rsid w:val="00F729F7"/>
    <w:rsid w:val="00F830C8"/>
    <w:rsid w:val="00F848F0"/>
    <w:rsid w:val="00F904AA"/>
    <w:rsid w:val="00F95BD1"/>
    <w:rsid w:val="00FB35E8"/>
    <w:rsid w:val="00FB447D"/>
    <w:rsid w:val="00FE62CB"/>
    <w:rsid w:val="00FF3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20A3"/>
    <w:pPr>
      <w:autoSpaceDE w:val="0"/>
      <w:autoSpaceDN w:val="0"/>
      <w:adjustRightInd w:val="0"/>
      <w:spacing w:after="0" w:line="240" w:lineRule="auto"/>
    </w:pPr>
    <w:rPr>
      <w:rFonts w:ascii="Arial" w:hAnsi="Arial" w:cs="Arial"/>
      <w:color w:val="000000"/>
      <w:sz w:val="24"/>
      <w:szCs w:val="24"/>
      <w:lang w:val="en-CA"/>
    </w:rPr>
  </w:style>
  <w:style w:type="character" w:styleId="Hyperlink">
    <w:name w:val="Hyperlink"/>
    <w:basedOn w:val="DefaultParagraphFont"/>
    <w:uiPriority w:val="99"/>
    <w:unhideWhenUsed/>
    <w:rsid w:val="005E64E1"/>
    <w:rPr>
      <w:color w:val="0000FF" w:themeColor="hyperlink"/>
      <w:u w:val="single"/>
    </w:rPr>
  </w:style>
  <w:style w:type="paragraph" w:styleId="ListParagraph">
    <w:name w:val="List Paragraph"/>
    <w:basedOn w:val="Normal"/>
    <w:uiPriority w:val="34"/>
    <w:qFormat/>
    <w:rsid w:val="00E306DF"/>
    <w:pPr>
      <w:ind w:left="720"/>
      <w:contextualSpacing/>
    </w:pPr>
  </w:style>
  <w:style w:type="paragraph" w:styleId="FootnoteText">
    <w:name w:val="footnote text"/>
    <w:basedOn w:val="Normal"/>
    <w:link w:val="FootnoteTextChar"/>
    <w:uiPriority w:val="99"/>
    <w:semiHidden/>
    <w:unhideWhenUsed/>
    <w:rsid w:val="00F22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986"/>
    <w:rPr>
      <w:sz w:val="20"/>
      <w:szCs w:val="20"/>
    </w:rPr>
  </w:style>
  <w:style w:type="character" w:styleId="FootnoteReference">
    <w:name w:val="footnote reference"/>
    <w:basedOn w:val="DefaultParagraphFont"/>
    <w:uiPriority w:val="99"/>
    <w:semiHidden/>
    <w:unhideWhenUsed/>
    <w:rsid w:val="00F22986"/>
    <w:rPr>
      <w:vertAlign w:val="superscript"/>
    </w:rPr>
  </w:style>
  <w:style w:type="paragraph" w:customStyle="1" w:styleId="Body1">
    <w:name w:val="Body 1"/>
    <w:rsid w:val="002F1DE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20A3"/>
    <w:pPr>
      <w:autoSpaceDE w:val="0"/>
      <w:autoSpaceDN w:val="0"/>
      <w:adjustRightInd w:val="0"/>
      <w:spacing w:after="0" w:line="240" w:lineRule="auto"/>
    </w:pPr>
    <w:rPr>
      <w:rFonts w:ascii="Arial" w:hAnsi="Arial" w:cs="Arial"/>
      <w:color w:val="000000"/>
      <w:sz w:val="24"/>
      <w:szCs w:val="24"/>
      <w:lang w:val="en-CA"/>
    </w:rPr>
  </w:style>
  <w:style w:type="character" w:styleId="Hyperlink">
    <w:name w:val="Hyperlink"/>
    <w:basedOn w:val="DefaultParagraphFont"/>
    <w:uiPriority w:val="99"/>
    <w:unhideWhenUsed/>
    <w:rsid w:val="005E64E1"/>
    <w:rPr>
      <w:color w:val="0000FF" w:themeColor="hyperlink"/>
      <w:u w:val="single"/>
    </w:rPr>
  </w:style>
  <w:style w:type="paragraph" w:styleId="ListParagraph">
    <w:name w:val="List Paragraph"/>
    <w:basedOn w:val="Normal"/>
    <w:uiPriority w:val="34"/>
    <w:qFormat/>
    <w:rsid w:val="00E306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aminister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5200-7743-40D0-9880-2E4BED81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Forsberg</dc:creator>
  <cp:lastModifiedBy>paul</cp:lastModifiedBy>
  <cp:revision>13</cp:revision>
  <cp:lastPrinted>2014-07-05T00:20:00Z</cp:lastPrinted>
  <dcterms:created xsi:type="dcterms:W3CDTF">2014-07-04T21:18:00Z</dcterms:created>
  <dcterms:modified xsi:type="dcterms:W3CDTF">2015-05-14T22:24:00Z</dcterms:modified>
</cp:coreProperties>
</file>